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F6459" w:rsidRDefault="005F6459" w:rsidP="005F6459">
      <w:pPr>
        <w:rPr>
          <w:sz w:val="28"/>
        </w:rPr>
      </w:pPr>
      <w:r w:rsidRPr="005F6459">
        <w:rPr>
          <w:sz w:val="28"/>
        </w:rPr>
        <w:t>Name  _____________</w:t>
      </w:r>
      <w:r>
        <w:rPr>
          <w:sz w:val="28"/>
        </w:rPr>
        <w:t>______________________</w:t>
      </w:r>
      <w:r w:rsidRPr="005F6459">
        <w:rPr>
          <w:sz w:val="28"/>
        </w:rPr>
        <w:t>_____________</w:t>
      </w:r>
    </w:p>
    <w:p w:rsidR="005F6459" w:rsidRPr="005F6459" w:rsidRDefault="005F6459" w:rsidP="005F6459">
      <w:pPr>
        <w:rPr>
          <w:sz w:val="28"/>
        </w:rPr>
      </w:pPr>
    </w:p>
    <w:p w:rsidR="00001FCB" w:rsidRPr="00213E94" w:rsidRDefault="00001FCB" w:rsidP="00213E94">
      <w:pPr>
        <w:jc w:val="center"/>
        <w:rPr>
          <w:b/>
          <w:sz w:val="28"/>
        </w:rPr>
      </w:pPr>
      <w:r w:rsidRPr="00213E94">
        <w:rPr>
          <w:b/>
          <w:sz w:val="28"/>
        </w:rPr>
        <w:t>Guided Reflection of Video Clip #1</w:t>
      </w:r>
    </w:p>
    <w:p w:rsidR="00001FCB" w:rsidRDefault="00001FCB"/>
    <w:p w:rsidR="00213E94" w:rsidRDefault="00D827E1">
      <w:r w:rsidRPr="00382FFB">
        <w:rPr>
          <w:b/>
        </w:rPr>
        <w:t>Background</w:t>
      </w:r>
      <w:r>
        <w:t>:  This is a video</w:t>
      </w:r>
      <w:r w:rsidR="00382FFB">
        <w:t>taped</w:t>
      </w:r>
      <w:r>
        <w:t xml:space="preserve"> demonstration of direct instruction by a first-year</w:t>
      </w:r>
      <w:r w:rsidR="006A540C">
        <w:t xml:space="preserve"> English</w:t>
      </w:r>
      <w:r>
        <w:t xml:space="preserve"> teacher</w:t>
      </w:r>
      <w:r w:rsidR="006A540C">
        <w:t xml:space="preserve"> introducing sonnets and iambic pentameter to her students</w:t>
      </w:r>
      <w:r>
        <w:t>.  The classroom is located next to the ban</w:t>
      </w:r>
      <w:r w:rsidR="00213E94">
        <w:t>d room, so at times you will notice music in the background.</w:t>
      </w:r>
      <w:r w:rsidR="005F6459">
        <w:t xml:space="preserve">  Read through all of the questions before viewing the film.</w:t>
      </w:r>
    </w:p>
    <w:p w:rsidR="00213E94" w:rsidRDefault="00213E94"/>
    <w:p w:rsidR="00213E94" w:rsidRDefault="00213E94">
      <w:r>
        <w:t>Take notes on the following observable teacher behaviors:</w:t>
      </w:r>
    </w:p>
    <w:tbl>
      <w:tblPr>
        <w:tblStyle w:val="TableGrid"/>
        <w:tblW w:w="0" w:type="auto"/>
        <w:tblLook w:val="00BF"/>
      </w:tblPr>
      <w:tblGrid>
        <w:gridCol w:w="2394"/>
        <w:gridCol w:w="2664"/>
        <w:gridCol w:w="2520"/>
        <w:gridCol w:w="2790"/>
      </w:tblGrid>
      <w:tr w:rsidR="00213E94">
        <w:tc>
          <w:tcPr>
            <w:tcW w:w="2394" w:type="dxa"/>
          </w:tcPr>
          <w:p w:rsidR="00213E94" w:rsidRDefault="00213E94">
            <w:r>
              <w:t>Teacher movement</w:t>
            </w:r>
          </w:p>
        </w:tc>
        <w:tc>
          <w:tcPr>
            <w:tcW w:w="2664" w:type="dxa"/>
          </w:tcPr>
          <w:p w:rsidR="00213E94" w:rsidRDefault="00213E94">
            <w:r>
              <w:t xml:space="preserve">Eye contact </w:t>
            </w:r>
            <w:r w:rsidR="005F6459">
              <w:t xml:space="preserve"> &amp; use of student names</w:t>
            </w:r>
          </w:p>
        </w:tc>
        <w:tc>
          <w:tcPr>
            <w:tcW w:w="2520" w:type="dxa"/>
          </w:tcPr>
          <w:p w:rsidR="00213E94" w:rsidRDefault="00213E94">
            <w:r>
              <w:t xml:space="preserve">Teacher </w:t>
            </w:r>
          </w:p>
          <w:p w:rsidR="00213E94" w:rsidRDefault="00213E94">
            <w:r>
              <w:t>Preparedness</w:t>
            </w:r>
          </w:p>
        </w:tc>
        <w:tc>
          <w:tcPr>
            <w:tcW w:w="2790" w:type="dxa"/>
          </w:tcPr>
          <w:p w:rsidR="00213E94" w:rsidRDefault="00213E94">
            <w:r>
              <w:t>Evidence of established procedures</w:t>
            </w:r>
          </w:p>
        </w:tc>
      </w:tr>
      <w:tr w:rsidR="00213E94">
        <w:tc>
          <w:tcPr>
            <w:tcW w:w="2394" w:type="dxa"/>
          </w:tcPr>
          <w:p w:rsidR="00213E94" w:rsidRDefault="00213E94"/>
          <w:p w:rsidR="00213E94" w:rsidRDefault="00213E94"/>
          <w:p w:rsidR="00213E94" w:rsidRDefault="00213E94"/>
          <w:p w:rsidR="00213E94" w:rsidRDefault="00213E94"/>
          <w:p w:rsidR="00213E94" w:rsidRDefault="00213E94"/>
          <w:p w:rsidR="00213E94" w:rsidRDefault="00213E94"/>
          <w:p w:rsidR="00213E94" w:rsidRDefault="00213E94"/>
          <w:p w:rsidR="00213E94" w:rsidRDefault="00213E94"/>
          <w:p w:rsidR="00213E94" w:rsidRDefault="00213E94"/>
          <w:p w:rsidR="00213E94" w:rsidRDefault="00213E94"/>
          <w:p w:rsidR="00213E94" w:rsidRDefault="00213E94"/>
          <w:p w:rsidR="00213E94" w:rsidRDefault="00213E94"/>
          <w:p w:rsidR="00213E94" w:rsidRDefault="00213E94"/>
        </w:tc>
        <w:tc>
          <w:tcPr>
            <w:tcW w:w="2664" w:type="dxa"/>
          </w:tcPr>
          <w:p w:rsidR="00213E94" w:rsidRDefault="00213E94"/>
        </w:tc>
        <w:tc>
          <w:tcPr>
            <w:tcW w:w="2520" w:type="dxa"/>
          </w:tcPr>
          <w:p w:rsidR="00213E94" w:rsidRDefault="00213E94"/>
        </w:tc>
        <w:tc>
          <w:tcPr>
            <w:tcW w:w="2790" w:type="dxa"/>
          </w:tcPr>
          <w:p w:rsidR="00213E94" w:rsidRDefault="00213E94"/>
        </w:tc>
      </w:tr>
    </w:tbl>
    <w:p w:rsidR="00213E94" w:rsidRDefault="00213E94"/>
    <w:p w:rsidR="00213E94" w:rsidRDefault="00FE1BE8">
      <w:r>
        <w:t xml:space="preserve">1.  </w:t>
      </w:r>
      <w:r w:rsidR="005F6459">
        <w:t xml:space="preserve">Notice the students’ </w:t>
      </w:r>
      <w:r w:rsidR="00213E94">
        <w:t>reaction to the teacher’s state</w:t>
      </w:r>
      <w:r w:rsidR="005F6459">
        <w:t>ment</w:t>
      </w:r>
      <w:r w:rsidR="00213E94">
        <w:t xml:space="preserve">, “We’re </w:t>
      </w:r>
      <w:r w:rsidR="005F6459">
        <w:t>filming</w:t>
      </w:r>
      <w:r w:rsidR="00213E94">
        <w:t xml:space="preserve"> again.”  How does she return them to the task?</w:t>
      </w:r>
    </w:p>
    <w:p w:rsidR="00213E94" w:rsidRDefault="00213E94"/>
    <w:p w:rsidR="00213E94" w:rsidRDefault="00213E94"/>
    <w:p w:rsidR="00213E94" w:rsidRDefault="00FE1BE8">
      <w:r>
        <w:t xml:space="preserve">2.  </w:t>
      </w:r>
      <w:r w:rsidR="00213E94">
        <w:t>How long after the intercom announcements are over does the teacher begin an overview of the warm-up activity?  What good teaching practices does she exhibit during this mini-lesson?</w:t>
      </w:r>
    </w:p>
    <w:p w:rsidR="00213E94" w:rsidRDefault="00213E94"/>
    <w:p w:rsidR="00213E94" w:rsidRDefault="00213E94"/>
    <w:p w:rsidR="00213E94" w:rsidRDefault="00FE1BE8">
      <w:r>
        <w:t xml:space="preserve">3.  </w:t>
      </w:r>
      <w:r w:rsidR="00213E94">
        <w:t>The teacher begins the transition to the day’s work by saying “On Friday we finished our last unit by taking a test.”  Then she interrupts the transition to talk about test make-ups.  What suggestion would you have to improve delivery here?</w:t>
      </w:r>
    </w:p>
    <w:p w:rsidR="00213E94" w:rsidRDefault="00213E94"/>
    <w:p w:rsidR="00213E94" w:rsidRDefault="00213E94"/>
    <w:p w:rsidR="00213E94" w:rsidRDefault="00FE1BE8">
      <w:r>
        <w:t xml:space="preserve">4.  </w:t>
      </w:r>
      <w:r w:rsidR="00213E94">
        <w:t>How effective do you think her attempt to empathize with the students’ need for a lighter unit of study?</w:t>
      </w:r>
    </w:p>
    <w:p w:rsidR="00213E94" w:rsidRDefault="00213E94"/>
    <w:p w:rsidR="00213E94" w:rsidRDefault="00213E94"/>
    <w:p w:rsidR="00213E94" w:rsidRDefault="00FE1BE8">
      <w:r>
        <w:t xml:space="preserve">5.  </w:t>
      </w:r>
      <w:r w:rsidR="00213E94">
        <w:t xml:space="preserve">She begins the lesson by asking students to recall what they know about sonnets.  What graphic organizer would be helpful here?  What other method of </w:t>
      </w:r>
      <w:proofErr w:type="gramStart"/>
      <w:r w:rsidR="00213E94">
        <w:t>note-taking</w:t>
      </w:r>
      <w:proofErr w:type="gramEnd"/>
      <w:r w:rsidR="00213E94">
        <w:t xml:space="preserve"> would be effective?</w:t>
      </w:r>
    </w:p>
    <w:p w:rsidR="005F6459" w:rsidRDefault="005F6459"/>
    <w:p w:rsidR="005F6459" w:rsidRDefault="005F6459"/>
    <w:p w:rsidR="005F6459" w:rsidRDefault="005F6459"/>
    <w:p w:rsidR="00213E94" w:rsidRDefault="00213E94"/>
    <w:p w:rsidR="00213E94" w:rsidRDefault="00213E94">
      <w:r>
        <w:t>The teacher makes an effective use of cueing when she asks students to turn to pages 208-209 in their English book.  What words does she use?</w:t>
      </w:r>
    </w:p>
    <w:p w:rsidR="00213E94" w:rsidRDefault="00213E94"/>
    <w:p w:rsidR="005F6459" w:rsidRDefault="005F6459"/>
    <w:p w:rsidR="00213E94" w:rsidRDefault="00213E94"/>
    <w:p w:rsidR="00213E94" w:rsidRDefault="00213E94"/>
    <w:p w:rsidR="00213E94" w:rsidRDefault="00213E94"/>
    <w:p w:rsidR="005F6459" w:rsidRDefault="005F6459">
      <w:r>
        <w:t>Based on your observation, what are the overall strengths and weakness in this lesson?</w:t>
      </w:r>
    </w:p>
    <w:p w:rsidR="005F6459" w:rsidRDefault="005F6459"/>
    <w:p w:rsidR="005F6459" w:rsidRDefault="005F6459"/>
    <w:p w:rsidR="00213E94" w:rsidRPr="005F6459" w:rsidRDefault="002B4EDC">
      <w:pPr>
        <w:rPr>
          <w:sz w:val="32"/>
        </w:rPr>
      </w:pPr>
      <w:r w:rsidRPr="002B4EDC">
        <w:rPr>
          <w:noProof/>
        </w:rPr>
        <w:pict>
          <v:line id="_x0000_s1028" style="position:absolute;z-index:251660288;mso-wrap-edited:f;mso-position-horizontal:absolute;mso-position-vertical:absolute" from="252pt,18pt" to="252pt,414pt" wrapcoords="-2147483648 0 -2147483648 122 -2147483648 21886 -2147483648 21886 -2147483648 21600 -2147483648 327 -2147483648 81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Pr="002B4EDC">
        <w:rPr>
          <w:noProof/>
        </w:rPr>
        <w:pict>
          <v:line id="_x0000_s1027" style="position:absolute;z-index:251659264;mso-wrap-edited:f;mso-position-horizontal:absolute;mso-position-vertical:absolute" from="0,18pt" to="540pt,18pt" wrapcoords="-75 -2147483648 -112 -2147483648 -112 -2147483648 21787 -2147483648 21825 -2147483648 21787 -2147483648 21675 -2147483648 -75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5F6459">
        <w:t>Strengths</w:t>
      </w:r>
      <w:r w:rsidR="005F6459">
        <w:tab/>
      </w:r>
      <w:r w:rsidR="005F6459">
        <w:tab/>
      </w:r>
      <w:r w:rsidR="005F6459">
        <w:tab/>
      </w:r>
      <w:r w:rsidR="005F6459">
        <w:tab/>
      </w:r>
      <w:r w:rsidR="005F6459">
        <w:tab/>
      </w:r>
      <w:r w:rsidR="005F6459">
        <w:tab/>
      </w:r>
      <w:r w:rsidR="005F6459">
        <w:tab/>
      </w:r>
      <w:r w:rsidR="005F6459">
        <w:tab/>
        <w:t>Weaknesses</w:t>
      </w:r>
    </w:p>
    <w:p w:rsidR="00001FCB" w:rsidRDefault="00001FCB"/>
    <w:sectPr w:rsidR="00001FCB" w:rsidSect="00213E94">
      <w:pgSz w:w="12240" w:h="15840"/>
      <w:pgMar w:top="864" w:right="864" w:bottom="864" w:left="864" w:gutter="0"/>
      <w:titlePg/>
      <w:docGrid w:type="lines" w:linePitch="36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01FCB"/>
    <w:rsid w:val="00001FCB"/>
    <w:rsid w:val="00213E94"/>
    <w:rsid w:val="002B4EDC"/>
    <w:rsid w:val="00382FFB"/>
    <w:rsid w:val="005F6459"/>
    <w:rsid w:val="006A540C"/>
    <w:rsid w:val="007F424C"/>
    <w:rsid w:val="00D827E1"/>
    <w:rsid w:val="00FE1BE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5A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13E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250</Words>
  <Characters>1429</Characters>
  <Application>Microsoft Word 12.1.0</Application>
  <DocSecurity>0</DocSecurity>
  <Lines>11</Lines>
  <Paragraphs>2</Paragraphs>
  <ScaleCrop>false</ScaleCrop>
  <LinksUpToDate>false</LinksUpToDate>
  <CharactersWithSpaces>1754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winzeler</dc:creator>
  <cp:keywords/>
  <cp:lastModifiedBy>Sharon winzeler</cp:lastModifiedBy>
  <cp:revision>4</cp:revision>
  <dcterms:created xsi:type="dcterms:W3CDTF">2010-09-26T16:54:00Z</dcterms:created>
  <dcterms:modified xsi:type="dcterms:W3CDTF">2010-09-26T19:43:00Z</dcterms:modified>
</cp:coreProperties>
</file>